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Betreft: Wij gaan wroeten! Doet u mee tijdens de Week van de Schooltuin?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Beste ouders/verzorgers,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Van 18 tot en met 22 mei doen wij mee aan de </w:t>
      </w:r>
      <w:r w:rsidDel="00000000" w:rsidR="00000000" w:rsidRPr="00000000">
        <w:rPr>
          <w:b w:val="1"/>
          <w:bCs w:val="1"/>
          <w:rtl w:val="0"/>
        </w:rPr>
        <w:t xml:space="preserve">Week van de Schooltuin</w:t>
      </w:r>
      <w:r w:rsidDel="00000000" w:rsidR="00000000" w:rsidRPr="00000000">
        <w:rPr>
          <w:rtl w:val="0"/>
        </w:rPr>
        <w:t xml:space="preserve">. Het thema dit jaar: </w:t>
      </w:r>
      <w:r w:rsidDel="00000000" w:rsidR="00000000" w:rsidRPr="00000000">
        <w:rPr>
          <w:b w:val="1"/>
          <w:bCs w:val="1"/>
          <w:rtl w:val="0"/>
        </w:rPr>
        <w:t xml:space="preserve">“Gezond begint in de grond.”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dat nemen we letterlijk.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Tijdens de Wroetchallenge gaan kinderen onderzoeken wat er leeft in de bodem. Want onder onze voeten krioelt het van het leven – en zonder dat leven geen groenten, geen fruit, geen gezonde natuur.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Deze week ontdekken kinderen: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Waar hun eten écht begint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Waarom bodemleven zo belangrijk is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Hoe zij zelf kunnen bijdragen aan een gezonde leefomgeving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maken er een actieve, leerzame en feestelijke week van. En daar kunnen we uw hulp goed bij gebruiken!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Wilt u helpen bij [activiteit invullen]?</w:t>
        <w:br w:type="textWrapping"/>
        <w:t xml:space="preserve"> Of bent u erbij tijdens [open moment invullen]?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Samen laten we zien: gezond begint in de grond – en bij ons allemaal.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Aanmelden of vragen? Neem contact op via [contactgegevens].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Hartelijke groet,</w:t>
        <w:br w:type="textWrapping"/>
        <w:t xml:space="preserve"> [Naam]</w:t>
        <w:br w:type="textWrapping"/>
        <w:t xml:space="preserve"> [Functie / organisatie]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3686175</wp:posOffset>
            </wp:positionH>
            <wp:positionV relativeFrom="paragraph">
              <wp:posOffset>346663</wp:posOffset>
            </wp:positionV>
            <wp:extent cx="2197265" cy="179443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7265" cy="17944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731200" cy="18542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854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